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2049" o:bwmode="white" fillcolor="#ffc">
      <v:fill r:id="rId3" o:title="Parchment" type="tile"/>
    </v:background>
  </w:background>
  <w:body>
    <w:p w14:paraId="2C1B84C8" w14:textId="77777777" w:rsidR="00F40215" w:rsidRDefault="00F40215" w:rsidP="00F40215">
      <w:pPr>
        <w:jc w:val="center"/>
        <w:rPr>
          <w:rFonts w:ascii="Times New Roman" w:hAnsi="Times New Roman" w:cs="Times New Roman"/>
          <w:b/>
          <w:bCs/>
          <w:i/>
          <w:iCs/>
          <w:color w:val="0070C0"/>
          <w:sz w:val="120"/>
          <w:szCs w:val="120"/>
          <w:lang w:val="en-US"/>
        </w:rPr>
      </w:pPr>
    </w:p>
    <w:p w14:paraId="4087633A" w14:textId="77777777" w:rsidR="00F40215" w:rsidRPr="00F40215" w:rsidRDefault="00F40215" w:rsidP="00F40215">
      <w:pPr>
        <w:jc w:val="center"/>
        <w:rPr>
          <w:rFonts w:ascii="Times New Roman" w:hAnsi="Times New Roman" w:cs="Times New Roman"/>
          <w:b/>
          <w:bCs/>
          <w:i/>
          <w:iCs/>
          <w:color w:val="0070C0"/>
          <w:sz w:val="56"/>
          <w:szCs w:val="56"/>
          <w:lang w:val="en-US"/>
        </w:rPr>
      </w:pPr>
    </w:p>
    <w:p w14:paraId="4A82A434" w14:textId="36C1B69D" w:rsidR="000F7C53" w:rsidRDefault="00F40215" w:rsidP="00F40215">
      <w:pPr>
        <w:jc w:val="center"/>
        <w:rPr>
          <w:rFonts w:ascii="Times New Roman" w:hAnsi="Times New Roman" w:cs="Times New Roman"/>
          <w:b/>
          <w:bCs/>
          <w:i/>
          <w:iCs/>
          <w:color w:val="0070C0"/>
          <w:sz w:val="120"/>
          <w:szCs w:val="120"/>
          <w:lang w:val="en-US"/>
        </w:rPr>
      </w:pPr>
      <w:r w:rsidRPr="00F40215">
        <w:rPr>
          <w:rFonts w:ascii="Times New Roman" w:hAnsi="Times New Roman" w:cs="Times New Roman"/>
          <w:b/>
          <w:bCs/>
          <w:i/>
          <w:iCs/>
          <w:color w:val="0070C0"/>
          <w:sz w:val="120"/>
          <w:szCs w:val="120"/>
          <w:lang w:val="en-US"/>
        </w:rPr>
        <w:t>Policy document on the green campus / plastic-free campus</w:t>
      </w:r>
    </w:p>
    <w:p w14:paraId="7B703664" w14:textId="1AE382DB" w:rsidR="00F40215" w:rsidRDefault="00F40215" w:rsidP="00F40215">
      <w:pPr>
        <w:jc w:val="center"/>
        <w:rPr>
          <w:rFonts w:ascii="Times New Roman" w:hAnsi="Times New Roman" w:cs="Times New Roman"/>
          <w:b/>
          <w:bCs/>
          <w:i/>
          <w:iCs/>
          <w:color w:val="0070C0"/>
          <w:sz w:val="120"/>
          <w:szCs w:val="120"/>
          <w:lang w:val="en-US"/>
        </w:rPr>
      </w:pPr>
    </w:p>
    <w:p w14:paraId="251FCE06" w14:textId="502F7413" w:rsidR="00F40215" w:rsidRDefault="00F40215" w:rsidP="00F40215">
      <w:pPr>
        <w:jc w:val="center"/>
        <w:rPr>
          <w:rFonts w:ascii="Times New Roman" w:hAnsi="Times New Roman" w:cs="Times New Roman"/>
          <w:b/>
          <w:bCs/>
          <w:i/>
          <w:iCs/>
          <w:color w:val="0070C0"/>
          <w:sz w:val="120"/>
          <w:szCs w:val="120"/>
          <w:lang w:val="en-US"/>
        </w:rPr>
      </w:pPr>
    </w:p>
    <w:p w14:paraId="4784EA13" w14:textId="5114A754" w:rsidR="00F40215" w:rsidRPr="00F40215" w:rsidRDefault="00F40215" w:rsidP="00F40215">
      <w:pPr>
        <w:jc w:val="center"/>
        <w:rPr>
          <w:rFonts w:ascii="Times New Roman" w:hAnsi="Times New Roman" w:cs="Times New Roman"/>
          <w:color w:val="0070C0"/>
          <w:sz w:val="24"/>
          <w:szCs w:val="24"/>
          <w:lang w:val="en-US"/>
        </w:rPr>
      </w:pPr>
    </w:p>
    <w:p w14:paraId="206425D9" w14:textId="145CA5F4" w:rsidR="00F40215" w:rsidRDefault="00F40215" w:rsidP="00F40215">
      <w:pPr>
        <w:jc w:val="center"/>
        <w:rPr>
          <w:rFonts w:ascii="Times New Roman" w:hAnsi="Times New Roman" w:cs="Times New Roman"/>
          <w:color w:val="0070C0"/>
          <w:sz w:val="24"/>
          <w:szCs w:val="24"/>
          <w:lang w:val="en-US"/>
        </w:rPr>
      </w:pPr>
    </w:p>
    <w:p w14:paraId="41574B98" w14:textId="4CFBEAC6" w:rsidR="006E769B" w:rsidRDefault="006E769B" w:rsidP="00F40215">
      <w:pPr>
        <w:jc w:val="center"/>
        <w:rPr>
          <w:rFonts w:ascii="Times New Roman" w:hAnsi="Times New Roman" w:cs="Times New Roman"/>
          <w:color w:val="0070C0"/>
          <w:sz w:val="24"/>
          <w:szCs w:val="24"/>
          <w:lang w:val="en-US"/>
        </w:rPr>
      </w:pPr>
    </w:p>
    <w:p w14:paraId="776A7EA0" w14:textId="4B88B204" w:rsidR="006E769B" w:rsidRDefault="006E769B" w:rsidP="00F40215">
      <w:pPr>
        <w:jc w:val="center"/>
        <w:rPr>
          <w:rFonts w:ascii="Times New Roman" w:hAnsi="Times New Roman" w:cs="Times New Roman"/>
          <w:color w:val="0070C0"/>
          <w:sz w:val="24"/>
          <w:szCs w:val="24"/>
          <w:lang w:val="en-US"/>
        </w:rPr>
      </w:pPr>
    </w:p>
    <w:p w14:paraId="562220E3" w14:textId="765491B5" w:rsidR="006E769B" w:rsidRDefault="006E769B" w:rsidP="00F40215">
      <w:pPr>
        <w:jc w:val="center"/>
        <w:rPr>
          <w:rFonts w:ascii="Times New Roman" w:hAnsi="Times New Roman" w:cs="Times New Roman"/>
          <w:color w:val="0070C0"/>
          <w:sz w:val="24"/>
          <w:szCs w:val="24"/>
          <w:lang w:val="en-US"/>
        </w:rPr>
      </w:pPr>
    </w:p>
    <w:p w14:paraId="2566C684" w14:textId="77777777" w:rsidR="006E769B" w:rsidRPr="00F40215" w:rsidRDefault="006E769B" w:rsidP="00F40215">
      <w:pPr>
        <w:jc w:val="center"/>
        <w:rPr>
          <w:rFonts w:ascii="Times New Roman" w:hAnsi="Times New Roman" w:cs="Times New Roman"/>
          <w:color w:val="0070C0"/>
          <w:sz w:val="24"/>
          <w:szCs w:val="24"/>
          <w:lang w:val="en-US"/>
        </w:rPr>
      </w:pPr>
    </w:p>
    <w:p w14:paraId="2B071F04" w14:textId="7F9A8AAA" w:rsidR="00F40215" w:rsidRPr="00F40215" w:rsidRDefault="00F40215" w:rsidP="00F40215">
      <w:pPr>
        <w:jc w:val="center"/>
        <w:rPr>
          <w:rFonts w:ascii="Times New Roman" w:hAnsi="Times New Roman" w:cs="Times New Roman"/>
          <w:color w:val="0070C0"/>
          <w:sz w:val="24"/>
          <w:szCs w:val="24"/>
          <w:lang w:val="en-US"/>
        </w:rPr>
      </w:pPr>
    </w:p>
    <w:p w14:paraId="66C69105" w14:textId="67983F0E" w:rsidR="00F40215" w:rsidRPr="00A3174D" w:rsidRDefault="006E769B" w:rsidP="00F40215">
      <w:pPr>
        <w:jc w:val="center"/>
        <w:rPr>
          <w:rFonts w:ascii="Times New Roman" w:hAnsi="Times New Roman" w:cs="Times New Roman"/>
          <w:b/>
          <w:bCs/>
          <w:color w:val="0070C0"/>
          <w:sz w:val="56"/>
          <w:szCs w:val="48"/>
          <w:lang w:val="en-US"/>
        </w:rPr>
      </w:pPr>
      <w:r w:rsidRPr="00A3174D">
        <w:rPr>
          <w:rFonts w:ascii="Times New Roman" w:hAnsi="Times New Roman" w:cs="Times New Roman"/>
          <w:b/>
          <w:bCs/>
          <w:color w:val="0070C0"/>
          <w:sz w:val="56"/>
          <w:szCs w:val="48"/>
          <w:lang w:val="en-US"/>
        </w:rPr>
        <w:t>STRATEGIC PLAN</w:t>
      </w:r>
    </w:p>
    <w:p w14:paraId="56B7FA57" w14:textId="2330709B" w:rsidR="006E769B" w:rsidRPr="00A3174D" w:rsidRDefault="006E769B" w:rsidP="00F40215">
      <w:pPr>
        <w:jc w:val="center"/>
        <w:rPr>
          <w:rFonts w:ascii="Times New Roman" w:hAnsi="Times New Roman" w:cs="Times New Roman"/>
          <w:b/>
          <w:bCs/>
          <w:color w:val="0070C0"/>
          <w:sz w:val="56"/>
          <w:szCs w:val="48"/>
          <w:lang w:val="en-US"/>
        </w:rPr>
      </w:pPr>
      <w:r w:rsidRPr="00A3174D">
        <w:rPr>
          <w:rFonts w:ascii="Times New Roman" w:hAnsi="Times New Roman" w:cs="Times New Roman"/>
          <w:b/>
          <w:bCs/>
          <w:color w:val="0070C0"/>
          <w:sz w:val="56"/>
          <w:szCs w:val="48"/>
          <w:lang w:val="en-US"/>
        </w:rPr>
        <w:t>2022-2023</w:t>
      </w:r>
    </w:p>
    <w:p w14:paraId="6F4E1ADB" w14:textId="226923B2" w:rsidR="00F40215" w:rsidRPr="00F40215" w:rsidRDefault="00F40215" w:rsidP="00F40215">
      <w:pPr>
        <w:jc w:val="center"/>
        <w:rPr>
          <w:rFonts w:ascii="Times New Roman" w:hAnsi="Times New Roman" w:cs="Times New Roman"/>
          <w:color w:val="0070C0"/>
          <w:sz w:val="24"/>
          <w:szCs w:val="24"/>
          <w:lang w:val="en-US"/>
        </w:rPr>
      </w:pPr>
      <w:bookmarkStart w:id="0" w:name="_GoBack"/>
      <w:bookmarkEnd w:id="0"/>
    </w:p>
    <w:p w14:paraId="368B18F0" w14:textId="72DA6FDF" w:rsidR="00F40215" w:rsidRDefault="00F40215" w:rsidP="00F40215">
      <w:pPr>
        <w:jc w:val="center"/>
        <w:rPr>
          <w:rFonts w:ascii="Times New Roman" w:hAnsi="Times New Roman" w:cs="Times New Roman"/>
          <w:b/>
          <w:bCs/>
          <w:color w:val="0070C0"/>
          <w:sz w:val="24"/>
          <w:szCs w:val="24"/>
          <w:lang w:val="en-US"/>
        </w:rPr>
      </w:pPr>
    </w:p>
    <w:p w14:paraId="4102A783" w14:textId="1DE11CD7" w:rsidR="006E769B" w:rsidRDefault="006E769B" w:rsidP="00F40215">
      <w:pPr>
        <w:jc w:val="center"/>
        <w:rPr>
          <w:rFonts w:ascii="Times New Roman" w:hAnsi="Times New Roman" w:cs="Times New Roman"/>
          <w:b/>
          <w:bCs/>
          <w:color w:val="0070C0"/>
          <w:sz w:val="24"/>
          <w:szCs w:val="24"/>
          <w:lang w:val="en-US"/>
        </w:rPr>
      </w:pPr>
    </w:p>
    <w:p w14:paraId="601C2C2F" w14:textId="33D7FD3D" w:rsidR="006E769B" w:rsidRDefault="006E769B" w:rsidP="00F40215">
      <w:pPr>
        <w:jc w:val="center"/>
        <w:rPr>
          <w:rFonts w:ascii="Times New Roman" w:hAnsi="Times New Roman" w:cs="Times New Roman"/>
          <w:b/>
          <w:bCs/>
          <w:color w:val="0070C0"/>
          <w:sz w:val="24"/>
          <w:szCs w:val="24"/>
          <w:lang w:val="en-US"/>
        </w:rPr>
      </w:pPr>
    </w:p>
    <w:p w14:paraId="001AD1CC" w14:textId="1FEF4146" w:rsidR="006E769B" w:rsidRDefault="006E769B" w:rsidP="00F40215">
      <w:pPr>
        <w:jc w:val="center"/>
        <w:rPr>
          <w:rFonts w:ascii="Times New Roman" w:hAnsi="Times New Roman" w:cs="Times New Roman"/>
          <w:b/>
          <w:bCs/>
          <w:color w:val="0070C0"/>
          <w:sz w:val="24"/>
          <w:szCs w:val="24"/>
          <w:lang w:val="en-US"/>
        </w:rPr>
      </w:pPr>
    </w:p>
    <w:p w14:paraId="38A7DCD2" w14:textId="1ACF239B" w:rsidR="006E769B" w:rsidRDefault="006E769B" w:rsidP="00F40215">
      <w:pPr>
        <w:jc w:val="center"/>
        <w:rPr>
          <w:rFonts w:ascii="Times New Roman" w:hAnsi="Times New Roman" w:cs="Times New Roman"/>
          <w:b/>
          <w:bCs/>
          <w:color w:val="0070C0"/>
          <w:sz w:val="24"/>
          <w:szCs w:val="24"/>
          <w:lang w:val="en-US"/>
        </w:rPr>
      </w:pPr>
    </w:p>
    <w:p w14:paraId="1795B772" w14:textId="65AB447D" w:rsidR="006E769B" w:rsidRDefault="006E769B" w:rsidP="00F40215">
      <w:pPr>
        <w:jc w:val="center"/>
        <w:rPr>
          <w:rFonts w:ascii="Times New Roman" w:hAnsi="Times New Roman" w:cs="Times New Roman"/>
          <w:b/>
          <w:bCs/>
          <w:color w:val="0070C0"/>
          <w:sz w:val="24"/>
          <w:szCs w:val="24"/>
          <w:lang w:val="en-US"/>
        </w:rPr>
      </w:pPr>
    </w:p>
    <w:p w14:paraId="766F5276" w14:textId="27BB7E04" w:rsidR="006E769B" w:rsidRDefault="006E769B" w:rsidP="00F40215">
      <w:pPr>
        <w:jc w:val="center"/>
        <w:rPr>
          <w:rFonts w:ascii="Times New Roman" w:hAnsi="Times New Roman" w:cs="Times New Roman"/>
          <w:b/>
          <w:bCs/>
          <w:color w:val="0070C0"/>
          <w:sz w:val="24"/>
          <w:szCs w:val="24"/>
          <w:lang w:val="en-US"/>
        </w:rPr>
      </w:pPr>
    </w:p>
    <w:p w14:paraId="5EDE30C0" w14:textId="0D0112AA" w:rsidR="006E769B" w:rsidRDefault="006E769B" w:rsidP="00F40215">
      <w:pPr>
        <w:jc w:val="center"/>
        <w:rPr>
          <w:rFonts w:ascii="Times New Roman" w:hAnsi="Times New Roman" w:cs="Times New Roman"/>
          <w:b/>
          <w:bCs/>
          <w:color w:val="0070C0"/>
          <w:sz w:val="24"/>
          <w:szCs w:val="24"/>
          <w:lang w:val="en-US"/>
        </w:rPr>
      </w:pPr>
    </w:p>
    <w:p w14:paraId="7D35C039" w14:textId="121C3AF4" w:rsidR="006E769B" w:rsidRDefault="006E769B" w:rsidP="00F40215">
      <w:pPr>
        <w:jc w:val="center"/>
        <w:rPr>
          <w:rFonts w:ascii="Times New Roman" w:hAnsi="Times New Roman" w:cs="Times New Roman"/>
          <w:b/>
          <w:bCs/>
          <w:color w:val="0070C0"/>
          <w:sz w:val="24"/>
          <w:szCs w:val="24"/>
          <w:lang w:val="en-US"/>
        </w:rPr>
      </w:pPr>
    </w:p>
    <w:p w14:paraId="600E5A03" w14:textId="21A007D9" w:rsidR="006E769B" w:rsidRDefault="006E769B" w:rsidP="00F40215">
      <w:pPr>
        <w:jc w:val="center"/>
        <w:rPr>
          <w:rFonts w:ascii="Times New Roman" w:hAnsi="Times New Roman" w:cs="Times New Roman"/>
          <w:b/>
          <w:bCs/>
          <w:color w:val="0070C0"/>
          <w:sz w:val="24"/>
          <w:szCs w:val="24"/>
          <w:lang w:val="en-US"/>
        </w:rPr>
      </w:pPr>
    </w:p>
    <w:p w14:paraId="1359D2BF" w14:textId="77F6A4BA" w:rsidR="006E769B" w:rsidRDefault="006E769B" w:rsidP="00F40215">
      <w:pPr>
        <w:jc w:val="center"/>
        <w:rPr>
          <w:rFonts w:ascii="Times New Roman" w:hAnsi="Times New Roman" w:cs="Times New Roman"/>
          <w:b/>
          <w:bCs/>
          <w:color w:val="0070C0"/>
          <w:sz w:val="24"/>
          <w:szCs w:val="24"/>
          <w:lang w:val="en-US"/>
        </w:rPr>
      </w:pPr>
    </w:p>
    <w:p w14:paraId="4C1A6E61" w14:textId="2D094DFD" w:rsidR="006E769B" w:rsidRDefault="006E769B" w:rsidP="00F40215">
      <w:pPr>
        <w:jc w:val="center"/>
        <w:rPr>
          <w:rFonts w:ascii="Times New Roman" w:hAnsi="Times New Roman" w:cs="Times New Roman"/>
          <w:b/>
          <w:bCs/>
          <w:color w:val="0070C0"/>
          <w:sz w:val="24"/>
          <w:szCs w:val="24"/>
          <w:lang w:val="en-US"/>
        </w:rPr>
      </w:pPr>
    </w:p>
    <w:p w14:paraId="5901B914" w14:textId="322609C3" w:rsidR="006E769B" w:rsidRDefault="006E769B" w:rsidP="00F40215">
      <w:pPr>
        <w:jc w:val="center"/>
        <w:rPr>
          <w:rFonts w:ascii="Times New Roman" w:hAnsi="Times New Roman" w:cs="Times New Roman"/>
          <w:b/>
          <w:bCs/>
          <w:color w:val="0070C0"/>
          <w:sz w:val="24"/>
          <w:szCs w:val="24"/>
          <w:lang w:val="en-US"/>
        </w:rPr>
      </w:pPr>
    </w:p>
    <w:p w14:paraId="78513AFA" w14:textId="5F50916A" w:rsidR="006E769B" w:rsidRDefault="006E769B" w:rsidP="00F40215">
      <w:pPr>
        <w:jc w:val="center"/>
        <w:rPr>
          <w:rFonts w:ascii="Times New Roman" w:hAnsi="Times New Roman" w:cs="Times New Roman"/>
          <w:b/>
          <w:bCs/>
          <w:color w:val="0070C0"/>
          <w:sz w:val="24"/>
          <w:szCs w:val="24"/>
          <w:lang w:val="en-US"/>
        </w:rPr>
      </w:pPr>
    </w:p>
    <w:p w14:paraId="4DBB9FEE" w14:textId="74D2F608" w:rsidR="006E769B" w:rsidRPr="006E769B" w:rsidRDefault="006E769B" w:rsidP="00DF3CD4">
      <w:pPr>
        <w:jc w:val="both"/>
        <w:rPr>
          <w:rFonts w:ascii="Times New Roman" w:hAnsi="Times New Roman" w:cs="Times New Roman"/>
          <w:sz w:val="24"/>
          <w:szCs w:val="24"/>
          <w:lang w:val="en-US"/>
        </w:rPr>
      </w:pPr>
      <w:r w:rsidRPr="006E769B">
        <w:rPr>
          <w:rFonts w:ascii="Times New Roman" w:hAnsi="Times New Roman" w:cs="Times New Roman"/>
          <w:sz w:val="24"/>
          <w:szCs w:val="24"/>
          <w:lang w:val="en-US"/>
        </w:rPr>
        <w:lastRenderedPageBreak/>
        <w:t>Aligned with the Vision and Mission of Government General Degree College,</w:t>
      </w:r>
      <w:r>
        <w:rPr>
          <w:rFonts w:ascii="Times New Roman" w:hAnsi="Times New Roman" w:cs="Times New Roman"/>
          <w:sz w:val="24"/>
          <w:szCs w:val="24"/>
          <w:lang w:val="en-US"/>
        </w:rPr>
        <w:t xml:space="preserve"> Lalgarh</w:t>
      </w:r>
      <w:r w:rsidRPr="006E769B">
        <w:rPr>
          <w:rFonts w:ascii="Times New Roman" w:hAnsi="Times New Roman" w:cs="Times New Roman"/>
          <w:sz w:val="24"/>
          <w:szCs w:val="24"/>
          <w:lang w:val="en-US"/>
        </w:rPr>
        <w:t xml:space="preserve"> a comprehensive strategic plan has been meticulously crafted to address and surmount challenges in the realms of Administration, Infrastructure, and Academics. The primary objective is to position the college as the preferred choice for higher education among students and elevate its status to that of a premier institute in the </w:t>
      </w:r>
      <w:proofErr w:type="spellStart"/>
      <w:r>
        <w:rPr>
          <w:rFonts w:ascii="Times New Roman" w:hAnsi="Times New Roman" w:cs="Times New Roman"/>
          <w:sz w:val="24"/>
          <w:szCs w:val="24"/>
          <w:lang w:val="en-US"/>
        </w:rPr>
        <w:t>Jhargram</w:t>
      </w:r>
      <w:proofErr w:type="spellEnd"/>
      <w:r w:rsidRPr="006E769B">
        <w:rPr>
          <w:rFonts w:ascii="Times New Roman" w:hAnsi="Times New Roman" w:cs="Times New Roman"/>
          <w:sz w:val="24"/>
          <w:szCs w:val="24"/>
          <w:lang w:val="en-US"/>
        </w:rPr>
        <w:t xml:space="preserve"> district. This strategic blueprint has been conceived as a pivotal guide, intricately outlining a roadmap for informed decision-making and purposeful actions. It is designed to propel the institution toward the realization of both short-term and long-term goals, ensuring a cohesive and forward-looking approach. By strategically addressing the identified grey areas, the college aspires not only to enhance its appeal to prospective students but also to carve out a distinctive niche, establishing </w:t>
      </w:r>
      <w:proofErr w:type="gramStart"/>
      <w:r w:rsidRPr="006E769B">
        <w:rPr>
          <w:rFonts w:ascii="Times New Roman" w:hAnsi="Times New Roman" w:cs="Times New Roman"/>
          <w:sz w:val="24"/>
          <w:szCs w:val="24"/>
          <w:lang w:val="en-US"/>
        </w:rPr>
        <w:t>Itself</w:t>
      </w:r>
      <w:proofErr w:type="gramEnd"/>
      <w:r w:rsidRPr="006E769B">
        <w:rPr>
          <w:rFonts w:ascii="Times New Roman" w:hAnsi="Times New Roman" w:cs="Times New Roman"/>
          <w:sz w:val="24"/>
          <w:szCs w:val="24"/>
          <w:lang w:val="en-US"/>
        </w:rPr>
        <w:t xml:space="preserve"> as a beacon of excellence in higher education within the </w:t>
      </w:r>
      <w:proofErr w:type="spellStart"/>
      <w:r w:rsidR="00F13731">
        <w:rPr>
          <w:rFonts w:ascii="Times New Roman" w:hAnsi="Times New Roman" w:cs="Times New Roman"/>
          <w:sz w:val="24"/>
          <w:szCs w:val="24"/>
          <w:lang w:val="en-US"/>
        </w:rPr>
        <w:t>Jhargram</w:t>
      </w:r>
      <w:proofErr w:type="spellEnd"/>
      <w:r w:rsidRPr="006E769B">
        <w:rPr>
          <w:rFonts w:ascii="Times New Roman" w:hAnsi="Times New Roman" w:cs="Times New Roman"/>
          <w:sz w:val="24"/>
          <w:szCs w:val="24"/>
          <w:lang w:val="en-US"/>
        </w:rPr>
        <w:t xml:space="preserve"> district.</w:t>
      </w:r>
    </w:p>
    <w:p w14:paraId="31F33E16" w14:textId="77777777" w:rsidR="006E769B" w:rsidRPr="006E769B" w:rsidRDefault="006E769B" w:rsidP="00DF3CD4">
      <w:pPr>
        <w:jc w:val="both"/>
        <w:rPr>
          <w:rFonts w:ascii="Times New Roman" w:hAnsi="Times New Roman" w:cs="Times New Roman"/>
          <w:sz w:val="24"/>
          <w:szCs w:val="24"/>
          <w:lang w:val="en-US"/>
        </w:rPr>
      </w:pPr>
      <w:r w:rsidRPr="006E769B">
        <w:rPr>
          <w:rFonts w:ascii="Times New Roman" w:hAnsi="Times New Roman" w:cs="Times New Roman"/>
          <w:sz w:val="24"/>
          <w:szCs w:val="24"/>
          <w:lang w:val="en-US"/>
        </w:rPr>
        <w:t>A. ACADEMIC STRATEGIC GOALS</w:t>
      </w:r>
    </w:p>
    <w:p w14:paraId="5BA1968D" w14:textId="77777777" w:rsidR="006E769B" w:rsidRPr="006E769B" w:rsidRDefault="006E769B" w:rsidP="00DF3CD4">
      <w:pPr>
        <w:jc w:val="both"/>
        <w:rPr>
          <w:rFonts w:ascii="Times New Roman" w:hAnsi="Times New Roman" w:cs="Times New Roman"/>
          <w:sz w:val="24"/>
          <w:szCs w:val="24"/>
          <w:lang w:val="en-US"/>
        </w:rPr>
      </w:pPr>
      <w:r w:rsidRPr="006E769B">
        <w:rPr>
          <w:rFonts w:ascii="Times New Roman" w:hAnsi="Times New Roman" w:cs="Times New Roman"/>
          <w:sz w:val="24"/>
          <w:szCs w:val="24"/>
          <w:lang w:val="en-US"/>
        </w:rPr>
        <w:t>As the sole educational institution catering to the rural sector within the district, our college recognizes a growing need for diverse courses and programs in our curriculum. In alignment with our commitment to providing quality education and meeting the evolving demands of our student community, we aspire to implement the following strategic goals:</w:t>
      </w:r>
    </w:p>
    <w:p w14:paraId="627A052C" w14:textId="243BDBDE" w:rsidR="006E769B" w:rsidRPr="006E769B" w:rsidRDefault="00463B63"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6E769B" w:rsidRPr="006E769B">
        <w:rPr>
          <w:rFonts w:ascii="Times New Roman" w:hAnsi="Times New Roman" w:cs="Times New Roman"/>
          <w:sz w:val="24"/>
          <w:szCs w:val="24"/>
          <w:lang w:val="en-US"/>
        </w:rPr>
        <w:t>. Enhancement of Intake Capacity:</w:t>
      </w:r>
    </w:p>
    <w:p w14:paraId="7E255DCB" w14:textId="79E0CC52" w:rsidR="006E769B" w:rsidRPr="006E769B" w:rsidRDefault="006E769B" w:rsidP="00DF3CD4">
      <w:pPr>
        <w:jc w:val="both"/>
        <w:rPr>
          <w:rFonts w:ascii="Times New Roman" w:hAnsi="Times New Roman" w:cs="Times New Roman"/>
          <w:sz w:val="24"/>
          <w:szCs w:val="24"/>
          <w:lang w:val="en-US"/>
        </w:rPr>
      </w:pPr>
      <w:r w:rsidRPr="006E769B">
        <w:rPr>
          <w:rFonts w:ascii="Times New Roman" w:hAnsi="Times New Roman" w:cs="Times New Roman"/>
          <w:sz w:val="24"/>
          <w:szCs w:val="24"/>
          <w:lang w:val="en-US"/>
        </w:rPr>
        <w:t xml:space="preserve">Increasing the intake capacity for </w:t>
      </w:r>
      <w:proofErr w:type="spellStart"/>
      <w:r w:rsidRPr="006E769B">
        <w:rPr>
          <w:rFonts w:ascii="Times New Roman" w:hAnsi="Times New Roman" w:cs="Times New Roman"/>
          <w:sz w:val="24"/>
          <w:szCs w:val="24"/>
          <w:lang w:val="en-US"/>
        </w:rPr>
        <w:t>Honours</w:t>
      </w:r>
      <w:proofErr w:type="spellEnd"/>
      <w:r w:rsidRPr="006E769B">
        <w:rPr>
          <w:rFonts w:ascii="Times New Roman" w:hAnsi="Times New Roman" w:cs="Times New Roman"/>
          <w:sz w:val="24"/>
          <w:szCs w:val="24"/>
          <w:lang w:val="en-US"/>
        </w:rPr>
        <w:t xml:space="preserve"> programs, acknowledging the rising interest and enthusiasm among students</w:t>
      </w:r>
      <w:r w:rsidR="00463B63">
        <w:rPr>
          <w:rFonts w:ascii="Times New Roman" w:hAnsi="Times New Roman" w:cs="Times New Roman"/>
          <w:sz w:val="24"/>
          <w:szCs w:val="24"/>
          <w:lang w:val="en-US"/>
        </w:rPr>
        <w:t>.</w:t>
      </w:r>
    </w:p>
    <w:p w14:paraId="7A8C3BC3" w14:textId="56C4027A" w:rsidR="006E769B" w:rsidRPr="006E769B" w:rsidRDefault="00463B63"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6E769B" w:rsidRPr="006E769B">
        <w:rPr>
          <w:rFonts w:ascii="Times New Roman" w:hAnsi="Times New Roman" w:cs="Times New Roman"/>
          <w:sz w:val="24"/>
          <w:szCs w:val="24"/>
          <w:lang w:val="en-US"/>
        </w:rPr>
        <w:t>. NAAC Accreditation - 1st Cycle:</w:t>
      </w:r>
    </w:p>
    <w:p w14:paraId="795312D8" w14:textId="73942EA1" w:rsidR="00463B63" w:rsidRDefault="006E769B" w:rsidP="00DF3CD4">
      <w:pPr>
        <w:jc w:val="both"/>
        <w:rPr>
          <w:rFonts w:ascii="Times New Roman" w:hAnsi="Times New Roman" w:cs="Times New Roman"/>
          <w:sz w:val="24"/>
          <w:szCs w:val="24"/>
          <w:lang w:val="en-US"/>
        </w:rPr>
      </w:pPr>
      <w:r w:rsidRPr="006E769B">
        <w:rPr>
          <w:rFonts w:ascii="Times New Roman" w:hAnsi="Times New Roman" w:cs="Times New Roman"/>
          <w:sz w:val="24"/>
          <w:szCs w:val="24"/>
          <w:lang w:val="en-US"/>
        </w:rPr>
        <w:t>Embarking on the journey towards accreditation by the National Assessment and Accreditation Council (NAAC) to ensure that our institution meets the highest standards of quality and excellence in education.</w:t>
      </w:r>
    </w:p>
    <w:p w14:paraId="1B0DBF90" w14:textId="11BEE93B" w:rsidR="00463B63" w:rsidRPr="00463B63" w:rsidRDefault="00FD7F95"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463B63" w:rsidRPr="00463B63">
        <w:rPr>
          <w:rFonts w:ascii="Times New Roman" w:hAnsi="Times New Roman" w:cs="Times New Roman"/>
          <w:sz w:val="24"/>
          <w:szCs w:val="24"/>
          <w:lang w:val="en-US"/>
        </w:rPr>
        <w:t>. Academic Audit:</w:t>
      </w:r>
    </w:p>
    <w:p w14:paraId="797AAD7C" w14:textId="12E7FCD9" w:rsidR="00463B63" w:rsidRPr="00463B63" w:rsidRDefault="00463B63" w:rsidP="00DF3CD4">
      <w:pPr>
        <w:jc w:val="both"/>
        <w:rPr>
          <w:rFonts w:ascii="Times New Roman" w:hAnsi="Times New Roman" w:cs="Times New Roman"/>
          <w:sz w:val="24"/>
          <w:szCs w:val="24"/>
          <w:lang w:val="en-US"/>
        </w:rPr>
      </w:pPr>
      <w:r w:rsidRPr="00463B63">
        <w:rPr>
          <w:rFonts w:ascii="Times New Roman" w:hAnsi="Times New Roman" w:cs="Times New Roman"/>
          <w:sz w:val="24"/>
          <w:szCs w:val="24"/>
          <w:lang w:val="en-US"/>
        </w:rPr>
        <w:t>Conducting a comprehensive academic audit to evaluate and enhance the effectiveness of our</w:t>
      </w:r>
      <w:r>
        <w:rPr>
          <w:rFonts w:ascii="Times New Roman" w:hAnsi="Times New Roman" w:cs="Times New Roman"/>
          <w:sz w:val="24"/>
          <w:szCs w:val="24"/>
          <w:lang w:val="en-US"/>
        </w:rPr>
        <w:t xml:space="preserve"> </w:t>
      </w:r>
      <w:r w:rsidRPr="00463B63">
        <w:rPr>
          <w:rFonts w:ascii="Times New Roman" w:hAnsi="Times New Roman" w:cs="Times New Roman"/>
          <w:sz w:val="24"/>
          <w:szCs w:val="24"/>
          <w:lang w:val="en-US"/>
        </w:rPr>
        <w:t>educational processes, ensuring alignment with best practices and fostering continuous</w:t>
      </w:r>
      <w:r>
        <w:rPr>
          <w:rFonts w:ascii="Times New Roman" w:hAnsi="Times New Roman" w:cs="Times New Roman"/>
          <w:sz w:val="24"/>
          <w:szCs w:val="24"/>
          <w:lang w:val="en-US"/>
        </w:rPr>
        <w:t xml:space="preserve"> </w:t>
      </w:r>
      <w:r w:rsidRPr="00463B63">
        <w:rPr>
          <w:rFonts w:ascii="Times New Roman" w:hAnsi="Times New Roman" w:cs="Times New Roman"/>
          <w:sz w:val="24"/>
          <w:szCs w:val="24"/>
          <w:lang w:val="en-US"/>
        </w:rPr>
        <w:t>Improvement in our academic delivery.</w:t>
      </w:r>
    </w:p>
    <w:p w14:paraId="725E5465" w14:textId="68DBDA1C" w:rsidR="00463B63" w:rsidRDefault="00463B63" w:rsidP="00DF3CD4">
      <w:pPr>
        <w:jc w:val="both"/>
        <w:rPr>
          <w:rFonts w:ascii="Times New Roman" w:hAnsi="Times New Roman" w:cs="Times New Roman"/>
          <w:sz w:val="24"/>
          <w:szCs w:val="24"/>
          <w:lang w:val="en-US"/>
        </w:rPr>
      </w:pPr>
      <w:r w:rsidRPr="00463B63">
        <w:rPr>
          <w:rFonts w:ascii="Times New Roman" w:hAnsi="Times New Roman" w:cs="Times New Roman"/>
          <w:sz w:val="24"/>
          <w:szCs w:val="24"/>
          <w:lang w:val="en-US"/>
        </w:rPr>
        <w:t>These strategic goals collectively reflect our commitment to academic excellence, responsiveness to student needs, and a proactive approach to quality assurance. Through these initiatives, we aim to further elevate the educational experience offered by our college, contributing to the holistic development of our students and reinforcing our standing as a center of academic distinction in the rural landscape of the district.</w:t>
      </w:r>
    </w:p>
    <w:p w14:paraId="554B56BC" w14:textId="77777777" w:rsidR="00463B63" w:rsidRDefault="00463B63" w:rsidP="00DF3CD4">
      <w:pPr>
        <w:jc w:val="both"/>
        <w:rPr>
          <w:rFonts w:ascii="Times New Roman" w:hAnsi="Times New Roman" w:cs="Times New Roman"/>
          <w:sz w:val="24"/>
          <w:szCs w:val="24"/>
          <w:lang w:val="en-US"/>
        </w:rPr>
      </w:pPr>
    </w:p>
    <w:p w14:paraId="46C12362" w14:textId="77777777" w:rsidR="00B44BD6" w:rsidRPr="00463B63" w:rsidRDefault="00B44BD6" w:rsidP="00DF3CD4">
      <w:pPr>
        <w:jc w:val="both"/>
        <w:rPr>
          <w:rFonts w:ascii="Times New Roman" w:hAnsi="Times New Roman" w:cs="Times New Roman"/>
          <w:sz w:val="24"/>
          <w:szCs w:val="24"/>
          <w:lang w:val="en-US"/>
        </w:rPr>
      </w:pPr>
    </w:p>
    <w:p w14:paraId="27D8ABB1" w14:textId="77777777" w:rsidR="00463B63" w:rsidRPr="00463B63" w:rsidRDefault="00463B63" w:rsidP="00DF3CD4">
      <w:pPr>
        <w:jc w:val="both"/>
        <w:rPr>
          <w:rFonts w:ascii="Times New Roman" w:hAnsi="Times New Roman" w:cs="Times New Roman"/>
          <w:sz w:val="24"/>
          <w:szCs w:val="24"/>
          <w:lang w:val="en-US"/>
        </w:rPr>
      </w:pPr>
      <w:r w:rsidRPr="00463B63">
        <w:rPr>
          <w:rFonts w:ascii="Times New Roman" w:hAnsi="Times New Roman" w:cs="Times New Roman"/>
          <w:sz w:val="24"/>
          <w:szCs w:val="24"/>
          <w:lang w:val="en-US"/>
        </w:rPr>
        <w:lastRenderedPageBreak/>
        <w:t>B. INFRASTRUCTURE DEVELOPMENT STRATEGIC GOALS</w:t>
      </w:r>
    </w:p>
    <w:p w14:paraId="3E3F68A9" w14:textId="77777777" w:rsidR="00463B63" w:rsidRPr="00463B63" w:rsidRDefault="00463B63" w:rsidP="00DF3CD4">
      <w:pPr>
        <w:jc w:val="both"/>
        <w:rPr>
          <w:rFonts w:ascii="Times New Roman" w:hAnsi="Times New Roman" w:cs="Times New Roman"/>
          <w:sz w:val="24"/>
          <w:szCs w:val="24"/>
          <w:lang w:val="en-US"/>
        </w:rPr>
      </w:pPr>
      <w:r w:rsidRPr="00463B63">
        <w:rPr>
          <w:rFonts w:ascii="Times New Roman" w:hAnsi="Times New Roman" w:cs="Times New Roman"/>
          <w:sz w:val="24"/>
          <w:szCs w:val="24"/>
          <w:lang w:val="en-US"/>
        </w:rPr>
        <w:t>Recognizing the pivotal role of robust infrastructure in delivering an optimal learning environment, our college is dedicated to strategic initiatives aimed at enhancing facilities for our students. The following are key focus areas for our infrastructure development:</w:t>
      </w:r>
    </w:p>
    <w:p w14:paraId="219F008D" w14:textId="777433B6" w:rsidR="00463B63" w:rsidRPr="00463B63" w:rsidRDefault="00463B63" w:rsidP="00DF3CD4">
      <w:pPr>
        <w:jc w:val="both"/>
        <w:rPr>
          <w:rFonts w:ascii="Times New Roman" w:hAnsi="Times New Roman" w:cs="Times New Roman"/>
          <w:sz w:val="24"/>
          <w:szCs w:val="24"/>
          <w:lang w:val="en-US"/>
        </w:rPr>
      </w:pPr>
      <w:r w:rsidRPr="00463B63">
        <w:rPr>
          <w:rFonts w:ascii="Times New Roman" w:hAnsi="Times New Roman" w:cs="Times New Roman"/>
          <w:sz w:val="24"/>
          <w:szCs w:val="24"/>
          <w:lang w:val="en-US"/>
        </w:rPr>
        <w:t xml:space="preserve">1. </w:t>
      </w:r>
      <w:r w:rsidR="00DF3CD4">
        <w:rPr>
          <w:rFonts w:ascii="Times New Roman" w:hAnsi="Times New Roman" w:cs="Times New Roman"/>
          <w:sz w:val="24"/>
          <w:szCs w:val="24"/>
          <w:lang w:val="en-US"/>
        </w:rPr>
        <w:t>Partition and</w:t>
      </w:r>
      <w:r w:rsidRPr="00463B63">
        <w:rPr>
          <w:rFonts w:ascii="Times New Roman" w:hAnsi="Times New Roman" w:cs="Times New Roman"/>
          <w:sz w:val="24"/>
          <w:szCs w:val="24"/>
          <w:lang w:val="en-US"/>
        </w:rPr>
        <w:t xml:space="preserve"> Expansion for Additional Rooms:</w:t>
      </w:r>
    </w:p>
    <w:p w14:paraId="6BE4DCF0" w14:textId="620616E0" w:rsidR="00463B63" w:rsidRPr="00463B63" w:rsidRDefault="00463B63" w:rsidP="00DF3CD4">
      <w:pPr>
        <w:jc w:val="both"/>
        <w:rPr>
          <w:rFonts w:ascii="Times New Roman" w:hAnsi="Times New Roman" w:cs="Times New Roman"/>
          <w:sz w:val="24"/>
          <w:szCs w:val="24"/>
          <w:lang w:val="en-US"/>
        </w:rPr>
      </w:pPr>
      <w:r w:rsidRPr="00463B63">
        <w:rPr>
          <w:rFonts w:ascii="Times New Roman" w:hAnsi="Times New Roman" w:cs="Times New Roman"/>
          <w:sz w:val="24"/>
          <w:szCs w:val="24"/>
          <w:lang w:val="en-US"/>
        </w:rPr>
        <w:t xml:space="preserve">Implementing </w:t>
      </w:r>
      <w:r w:rsidR="00DF3CD4">
        <w:rPr>
          <w:rFonts w:ascii="Times New Roman" w:hAnsi="Times New Roman" w:cs="Times New Roman"/>
          <w:sz w:val="24"/>
          <w:szCs w:val="24"/>
          <w:lang w:val="en-US"/>
        </w:rPr>
        <w:t>the partition of big rooms for</w:t>
      </w:r>
      <w:r w:rsidRPr="00463B63">
        <w:rPr>
          <w:rFonts w:ascii="Times New Roman" w:hAnsi="Times New Roman" w:cs="Times New Roman"/>
          <w:sz w:val="24"/>
          <w:szCs w:val="24"/>
          <w:lang w:val="en-US"/>
        </w:rPr>
        <w:t xml:space="preserve"> expansion to our existing building, adding new rooms to accommodate the evolving needs of our academic and administrative functions.</w:t>
      </w:r>
    </w:p>
    <w:p w14:paraId="6D03126D" w14:textId="5BA64CDA" w:rsidR="00463B63" w:rsidRPr="00463B63" w:rsidRDefault="00FA711A"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463B63" w:rsidRPr="00463B63">
        <w:rPr>
          <w:rFonts w:ascii="Times New Roman" w:hAnsi="Times New Roman" w:cs="Times New Roman"/>
          <w:sz w:val="24"/>
          <w:szCs w:val="24"/>
          <w:lang w:val="en-US"/>
        </w:rPr>
        <w:t>. Creating a Barrier-Free Campus:</w:t>
      </w:r>
    </w:p>
    <w:p w14:paraId="6A8373AA" w14:textId="32A80D09" w:rsidR="00FD7F95" w:rsidRDefault="00463B63" w:rsidP="00DF3CD4">
      <w:pPr>
        <w:jc w:val="both"/>
        <w:rPr>
          <w:rFonts w:ascii="Times New Roman" w:hAnsi="Times New Roman" w:cs="Times New Roman"/>
          <w:sz w:val="24"/>
          <w:szCs w:val="24"/>
          <w:lang w:val="en-US"/>
        </w:rPr>
      </w:pPr>
      <w:r w:rsidRPr="00463B63">
        <w:rPr>
          <w:rFonts w:ascii="Times New Roman" w:hAnsi="Times New Roman" w:cs="Times New Roman"/>
          <w:sz w:val="24"/>
          <w:szCs w:val="24"/>
          <w:lang w:val="en-US"/>
        </w:rPr>
        <w:t>Striving towards an inclusive environment by making the entire campus barrier-free, ensuring accessibility for all students, including those with special needs</w:t>
      </w:r>
      <w:r w:rsidR="00FD7F95">
        <w:rPr>
          <w:rFonts w:ascii="Times New Roman" w:hAnsi="Times New Roman" w:cs="Times New Roman"/>
          <w:sz w:val="24"/>
          <w:szCs w:val="24"/>
          <w:lang w:val="en-US"/>
        </w:rPr>
        <w:t>.</w:t>
      </w:r>
    </w:p>
    <w:p w14:paraId="00BE5B13" w14:textId="2CC97F05" w:rsidR="00FD7F95" w:rsidRPr="00FD7F95" w:rsidRDefault="00FA711A"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FD7F95" w:rsidRPr="00FD7F95">
        <w:rPr>
          <w:rFonts w:ascii="Times New Roman" w:hAnsi="Times New Roman" w:cs="Times New Roman"/>
          <w:sz w:val="24"/>
          <w:szCs w:val="24"/>
          <w:lang w:val="en-US"/>
        </w:rPr>
        <w:t>. Enhanced Security Measures:</w:t>
      </w:r>
    </w:p>
    <w:p w14:paraId="21B89157" w14:textId="77777777"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Strengthening campus security through the strategic Installation of additional security cameras at key locations, augmenting our overall safety infrastructure.</w:t>
      </w:r>
    </w:p>
    <w:p w14:paraId="40AC7B3E" w14:textId="1F5486C5" w:rsidR="00FD7F95" w:rsidRPr="00FD7F95" w:rsidRDefault="00FA711A"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FD7F95" w:rsidRPr="00FD7F95">
        <w:rPr>
          <w:rFonts w:ascii="Times New Roman" w:hAnsi="Times New Roman" w:cs="Times New Roman"/>
          <w:sz w:val="24"/>
          <w:szCs w:val="24"/>
          <w:lang w:val="en-US"/>
        </w:rPr>
        <w:t xml:space="preserve">. </w:t>
      </w:r>
      <w:r w:rsidR="00DF3CD4">
        <w:rPr>
          <w:rFonts w:ascii="Times New Roman" w:hAnsi="Times New Roman" w:cs="Times New Roman"/>
          <w:sz w:val="24"/>
          <w:szCs w:val="24"/>
          <w:lang w:val="en-US"/>
        </w:rPr>
        <w:t>Proposer is undertaken for</w:t>
      </w:r>
      <w:r w:rsidR="00FD7F95" w:rsidRPr="00FD7F95">
        <w:rPr>
          <w:rFonts w:ascii="Times New Roman" w:hAnsi="Times New Roman" w:cs="Times New Roman"/>
          <w:sz w:val="24"/>
          <w:szCs w:val="24"/>
          <w:lang w:val="en-US"/>
        </w:rPr>
        <w:t xml:space="preserve"> </w:t>
      </w:r>
      <w:r w:rsidR="00B376DC">
        <w:rPr>
          <w:rFonts w:ascii="Times New Roman" w:hAnsi="Times New Roman" w:cs="Times New Roman"/>
          <w:sz w:val="24"/>
          <w:szCs w:val="24"/>
          <w:lang w:val="en-US"/>
        </w:rPr>
        <w:t>Girls’</w:t>
      </w:r>
      <w:r w:rsidR="00FD7F95" w:rsidRPr="00FD7F95">
        <w:rPr>
          <w:rFonts w:ascii="Times New Roman" w:hAnsi="Times New Roman" w:cs="Times New Roman"/>
          <w:sz w:val="24"/>
          <w:szCs w:val="24"/>
          <w:lang w:val="en-US"/>
        </w:rPr>
        <w:t xml:space="preserve"> Hostel for Economically Backward Students:</w:t>
      </w:r>
    </w:p>
    <w:p w14:paraId="3400C730" w14:textId="0F03E8AA"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 xml:space="preserve">Initiating the opening of a </w:t>
      </w:r>
      <w:r w:rsidR="00B376DC">
        <w:rPr>
          <w:rFonts w:ascii="Times New Roman" w:hAnsi="Times New Roman" w:cs="Times New Roman"/>
          <w:sz w:val="24"/>
          <w:szCs w:val="24"/>
          <w:lang w:val="en-US"/>
        </w:rPr>
        <w:t>Girls</w:t>
      </w:r>
      <w:r w:rsidRPr="00FD7F95">
        <w:rPr>
          <w:rFonts w:ascii="Times New Roman" w:hAnsi="Times New Roman" w:cs="Times New Roman"/>
          <w:sz w:val="24"/>
          <w:szCs w:val="24"/>
          <w:lang w:val="en-US"/>
        </w:rPr>
        <w:t xml:space="preserve"> Hostel to accommodate students from economically disadvantaged backgrounds and remote areas, ensuring equitable access to education.</w:t>
      </w:r>
    </w:p>
    <w:p w14:paraId="1CE64D83" w14:textId="77777777"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These infrastructure development goals underscore our commitment to creating a campus that not only meets the educational needs of our students but also provides a vibrant and secure environment conducive to their overall growth and well-being. Through these endeavors, we aim to set a benchmark for educational institutions in our region, ensuring that our students have access to the best possible facilities and resources.</w:t>
      </w:r>
    </w:p>
    <w:p w14:paraId="4A386298" w14:textId="77777777"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C. STRATEGIC PLAN TOWARDS ENVIRONMENT CONSCIOUSNESS</w:t>
      </w:r>
    </w:p>
    <w:p w14:paraId="702B5069" w14:textId="4A32E04D"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 xml:space="preserve">Embracing our responsibility towards environmental sustainability, the college is dedicated to a comprehensive strategic plan that addresses key environmental concerns. Our initiatives in. this regard </w:t>
      </w:r>
      <w:r w:rsidR="00B376DC" w:rsidRPr="00FD7F95">
        <w:rPr>
          <w:rFonts w:ascii="Times New Roman" w:hAnsi="Times New Roman" w:cs="Times New Roman"/>
          <w:sz w:val="24"/>
          <w:szCs w:val="24"/>
          <w:lang w:val="en-US"/>
        </w:rPr>
        <w:t>encompasses</w:t>
      </w:r>
      <w:r w:rsidRPr="00FD7F95">
        <w:rPr>
          <w:rFonts w:ascii="Times New Roman" w:hAnsi="Times New Roman" w:cs="Times New Roman"/>
          <w:sz w:val="24"/>
          <w:szCs w:val="24"/>
          <w:lang w:val="en-US"/>
        </w:rPr>
        <w:t xml:space="preserve"> the following:</w:t>
      </w:r>
    </w:p>
    <w:p w14:paraId="48B8BB43" w14:textId="77777777"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1. Creation of a Green Campus:</w:t>
      </w:r>
    </w:p>
    <w:p w14:paraId="71F4E190" w14:textId="77777777"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Initiating a transformative effort to cultivate a green campus, promoting biodiversity, and enhancing the aesthetic appeal of our educational environment.</w:t>
      </w:r>
    </w:p>
    <w:p w14:paraId="5A7E448D" w14:textId="77777777" w:rsidR="00FD7F95" w:rsidRPr="00FD7F95" w:rsidRDefault="00FD7F95" w:rsidP="00DF3CD4">
      <w:pPr>
        <w:jc w:val="both"/>
        <w:rPr>
          <w:rFonts w:ascii="Times New Roman" w:hAnsi="Times New Roman" w:cs="Times New Roman"/>
          <w:sz w:val="24"/>
          <w:szCs w:val="24"/>
          <w:lang w:val="en-US"/>
        </w:rPr>
      </w:pPr>
      <w:r w:rsidRPr="00FD7F95">
        <w:rPr>
          <w:rFonts w:ascii="Times New Roman" w:hAnsi="Times New Roman" w:cs="Times New Roman"/>
          <w:sz w:val="24"/>
          <w:szCs w:val="24"/>
          <w:lang w:val="en-US"/>
        </w:rPr>
        <w:t xml:space="preserve">2. </w:t>
      </w:r>
      <w:r w:rsidRPr="00F13731">
        <w:rPr>
          <w:rFonts w:ascii="Times New Roman" w:hAnsi="Times New Roman" w:cs="Times New Roman"/>
          <w:sz w:val="24"/>
          <w:szCs w:val="24"/>
          <w:lang w:val="en-US"/>
        </w:rPr>
        <w:t>Implementation of Rainwater Harvesting Units:</w:t>
      </w:r>
    </w:p>
    <w:p w14:paraId="3918BD26" w14:textId="77777777" w:rsidR="00FD7F95" w:rsidRPr="00FD7F95" w:rsidRDefault="00FD7F95" w:rsidP="00DF3CD4">
      <w:pPr>
        <w:jc w:val="both"/>
        <w:rPr>
          <w:rFonts w:ascii="Times New Roman" w:hAnsi="Times New Roman" w:cs="Times New Roman"/>
          <w:sz w:val="24"/>
          <w:szCs w:val="24"/>
          <w:lang w:val="en-US"/>
        </w:rPr>
      </w:pPr>
      <w:proofErr w:type="gramStart"/>
      <w:r w:rsidRPr="00D6080D">
        <w:rPr>
          <w:rFonts w:ascii="Times New Roman" w:hAnsi="Times New Roman" w:cs="Times New Roman"/>
          <w:sz w:val="24"/>
          <w:szCs w:val="24"/>
          <w:lang w:val="en-US"/>
        </w:rPr>
        <w:t>Installing state-of-the-art rainwater harvesting units to capture and store rainwater, ensuring a sustainable water supply during dry seasons and contributing to water conservation efforts.</w:t>
      </w:r>
      <w:proofErr w:type="gramEnd"/>
    </w:p>
    <w:p w14:paraId="5A23B561" w14:textId="4E16CF51" w:rsidR="006566BB" w:rsidRPr="006566BB" w:rsidRDefault="00B44BD6"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r w:rsidR="006566BB" w:rsidRPr="006566BB">
        <w:rPr>
          <w:rFonts w:ascii="Times New Roman" w:hAnsi="Times New Roman" w:cs="Times New Roman"/>
          <w:sz w:val="24"/>
          <w:szCs w:val="24"/>
          <w:lang w:val="en-US"/>
        </w:rPr>
        <w:t>. Landscaping of the Campus:</w:t>
      </w:r>
    </w:p>
    <w:p w14:paraId="26F221E8" w14:textId="77777777" w:rsidR="006566BB" w:rsidRPr="006566BB" w:rsidRDefault="006566BB" w:rsidP="00DF3CD4">
      <w:pPr>
        <w:jc w:val="both"/>
        <w:rPr>
          <w:rFonts w:ascii="Times New Roman" w:hAnsi="Times New Roman" w:cs="Times New Roman"/>
          <w:sz w:val="24"/>
          <w:szCs w:val="24"/>
          <w:lang w:val="en-US"/>
        </w:rPr>
      </w:pPr>
      <w:proofErr w:type="gramStart"/>
      <w:r w:rsidRPr="006566BB">
        <w:rPr>
          <w:rFonts w:ascii="Times New Roman" w:hAnsi="Times New Roman" w:cs="Times New Roman"/>
          <w:sz w:val="24"/>
          <w:szCs w:val="24"/>
          <w:lang w:val="en-US"/>
        </w:rPr>
        <w:t>Undertaking comprehensive landscaping endeavors to create visually appealing and functional outdoor spaces, fostering a harmonious connection between nature and education.</w:t>
      </w:r>
      <w:proofErr w:type="gramEnd"/>
    </w:p>
    <w:p w14:paraId="320B88B0" w14:textId="43A1EDC7" w:rsidR="006566BB" w:rsidRPr="006566BB" w:rsidRDefault="00B44BD6" w:rsidP="00DF3CD4">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6566BB" w:rsidRPr="006566BB">
        <w:rPr>
          <w:rFonts w:ascii="Times New Roman" w:hAnsi="Times New Roman" w:cs="Times New Roman"/>
          <w:sz w:val="24"/>
          <w:szCs w:val="24"/>
          <w:lang w:val="en-US"/>
        </w:rPr>
        <w:t>. Conducting Green, Energy, and Environmental Audits:</w:t>
      </w:r>
    </w:p>
    <w:p w14:paraId="7F87A5BF" w14:textId="77777777" w:rsidR="006566BB" w:rsidRPr="006566BB" w:rsidRDefault="006566BB" w:rsidP="00DF3CD4">
      <w:pPr>
        <w:jc w:val="both"/>
        <w:rPr>
          <w:rFonts w:ascii="Times New Roman" w:hAnsi="Times New Roman" w:cs="Times New Roman"/>
          <w:sz w:val="24"/>
          <w:szCs w:val="24"/>
          <w:lang w:val="en-US"/>
        </w:rPr>
      </w:pPr>
      <w:r w:rsidRPr="006566BB">
        <w:rPr>
          <w:rFonts w:ascii="Times New Roman" w:hAnsi="Times New Roman" w:cs="Times New Roman"/>
          <w:sz w:val="24"/>
          <w:szCs w:val="24"/>
          <w:lang w:val="en-US"/>
        </w:rPr>
        <w:t>Engaging in systematic audits to assess and enhance our environmental impact. This includes a green audit to evaluate ecological practices, an energy audit to optimize energy consumption, and an environmental audit to ensure compliance with sustainable practices.</w:t>
      </w:r>
    </w:p>
    <w:p w14:paraId="4A8749D3" w14:textId="08C2F283" w:rsidR="006566BB" w:rsidRDefault="006566BB" w:rsidP="00DF3CD4">
      <w:pPr>
        <w:jc w:val="both"/>
        <w:rPr>
          <w:rFonts w:ascii="Times New Roman" w:hAnsi="Times New Roman" w:cs="Times New Roman"/>
          <w:sz w:val="24"/>
          <w:szCs w:val="24"/>
          <w:lang w:val="en-US"/>
        </w:rPr>
      </w:pPr>
      <w:r w:rsidRPr="006566BB">
        <w:rPr>
          <w:rFonts w:ascii="Times New Roman" w:hAnsi="Times New Roman" w:cs="Times New Roman"/>
          <w:sz w:val="24"/>
          <w:szCs w:val="24"/>
          <w:lang w:val="en-US"/>
        </w:rPr>
        <w:t>These strategic environmental initiatives underscore our commitment to fostering a holistic educational environment that not only imparts knowledge but also instils a deep sense of environmental responsibility in our students and staff. By actively engaging in these sustainable practices, we aim to create a campus that not only meets the present needs of our community but also contributes positively to the broader ecological landscape.</w:t>
      </w:r>
    </w:p>
    <w:p w14:paraId="39DE2EE2" w14:textId="1BB95CC9" w:rsidR="00FA711A" w:rsidRDefault="00FA711A" w:rsidP="00DF3CD4">
      <w:pPr>
        <w:jc w:val="both"/>
        <w:rPr>
          <w:rFonts w:ascii="Times New Roman" w:hAnsi="Times New Roman" w:cs="Times New Roman"/>
          <w:sz w:val="24"/>
          <w:szCs w:val="24"/>
          <w:lang w:val="en-US"/>
        </w:rPr>
      </w:pPr>
    </w:p>
    <w:p w14:paraId="312945D7" w14:textId="1D90ECF3" w:rsidR="00FA711A" w:rsidRDefault="00FA711A" w:rsidP="00DF3CD4">
      <w:pPr>
        <w:jc w:val="both"/>
        <w:rPr>
          <w:rFonts w:ascii="Times New Roman" w:hAnsi="Times New Roman" w:cs="Times New Roman"/>
          <w:sz w:val="24"/>
          <w:szCs w:val="24"/>
          <w:lang w:val="en-US"/>
        </w:rPr>
      </w:pPr>
    </w:p>
    <w:p w14:paraId="5BDEDABA" w14:textId="77777777" w:rsidR="00C23A9B" w:rsidRDefault="00C23A9B" w:rsidP="00DF3CD4">
      <w:pPr>
        <w:jc w:val="both"/>
        <w:rPr>
          <w:rFonts w:ascii="Times New Roman" w:hAnsi="Times New Roman" w:cs="Times New Roman"/>
          <w:sz w:val="24"/>
          <w:szCs w:val="24"/>
          <w:lang w:val="en-US"/>
        </w:rPr>
      </w:pPr>
    </w:p>
    <w:p w14:paraId="350FEAE0" w14:textId="3EB25FF4" w:rsidR="00FA711A" w:rsidRDefault="00FA711A" w:rsidP="00DF3CD4">
      <w:pPr>
        <w:jc w:val="both"/>
        <w:rPr>
          <w:rFonts w:ascii="Times New Roman" w:hAnsi="Times New Roman" w:cs="Times New Roman"/>
          <w:sz w:val="24"/>
          <w:szCs w:val="24"/>
          <w:lang w:val="en-US"/>
        </w:rPr>
      </w:pPr>
    </w:p>
    <w:p w14:paraId="5C17DF8B" w14:textId="1AE7B16A" w:rsidR="00FA711A" w:rsidRDefault="00FA711A" w:rsidP="00DF3CD4">
      <w:pPr>
        <w:jc w:val="both"/>
        <w:rPr>
          <w:rFonts w:ascii="Times New Roman" w:hAnsi="Times New Roman" w:cs="Times New Roman"/>
          <w:sz w:val="24"/>
          <w:szCs w:val="24"/>
          <w:lang w:val="en-US"/>
        </w:rPr>
      </w:pPr>
    </w:p>
    <w:p w14:paraId="3CDA794C" w14:textId="77777777" w:rsidR="00FA711A" w:rsidRPr="00B44BD6" w:rsidRDefault="00FA711A" w:rsidP="00FA711A">
      <w:pPr>
        <w:spacing w:after="0"/>
        <w:jc w:val="center"/>
        <w:rPr>
          <w:rFonts w:ascii="Times New Roman" w:hAnsi="Times New Roman" w:cs="Times New Roman"/>
          <w:sz w:val="24"/>
        </w:rPr>
      </w:pPr>
      <w:r w:rsidRPr="00B44BD6">
        <w:rPr>
          <w:rFonts w:ascii="Times New Roman" w:hAnsi="Times New Roman" w:cs="Times New Roman"/>
          <w:sz w:val="24"/>
        </w:rPr>
        <w:t>Officer-in-Charge</w:t>
      </w:r>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t xml:space="preserve"> Co-ordinator, IQAC</w:t>
      </w:r>
    </w:p>
    <w:p w14:paraId="458DE1C9" w14:textId="4DA7CCEF" w:rsidR="00FA711A" w:rsidRPr="00B44BD6" w:rsidRDefault="00FA711A" w:rsidP="00FA711A">
      <w:pPr>
        <w:rPr>
          <w:rFonts w:ascii="Times New Roman" w:hAnsi="Times New Roman" w:cs="Times New Roman"/>
          <w:szCs w:val="24"/>
          <w:lang w:val="en-US"/>
        </w:rPr>
      </w:pPr>
      <w:r w:rsidRPr="00B44BD6">
        <w:rPr>
          <w:rFonts w:ascii="Times New Roman" w:hAnsi="Times New Roman" w:cs="Times New Roman"/>
          <w:sz w:val="24"/>
        </w:rPr>
        <w:t xml:space="preserve">         </w:t>
      </w:r>
      <w:r w:rsidR="00B44BD6">
        <w:rPr>
          <w:rFonts w:ascii="Times New Roman" w:hAnsi="Times New Roman" w:cs="Times New Roman"/>
          <w:sz w:val="24"/>
        </w:rPr>
        <w:t xml:space="preserve">   </w:t>
      </w:r>
      <w:r w:rsidRPr="00B44BD6">
        <w:rPr>
          <w:rFonts w:ascii="Times New Roman" w:hAnsi="Times New Roman" w:cs="Times New Roman"/>
          <w:sz w:val="24"/>
        </w:rPr>
        <w:t xml:space="preserve"> G.G.D.C., </w:t>
      </w:r>
      <w:proofErr w:type="spellStart"/>
      <w:r w:rsidRPr="00B44BD6">
        <w:rPr>
          <w:rFonts w:ascii="Times New Roman" w:hAnsi="Times New Roman" w:cs="Times New Roman"/>
          <w:sz w:val="24"/>
        </w:rPr>
        <w:t>Lalgarh</w:t>
      </w:r>
      <w:proofErr w:type="spellEnd"/>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r>
      <w:r w:rsidRPr="00B44BD6">
        <w:rPr>
          <w:rFonts w:ascii="Times New Roman" w:hAnsi="Times New Roman" w:cs="Times New Roman"/>
          <w:sz w:val="24"/>
        </w:rPr>
        <w:tab/>
        <w:t xml:space="preserve">  </w:t>
      </w:r>
      <w:r w:rsidR="00B44BD6">
        <w:rPr>
          <w:rFonts w:ascii="Times New Roman" w:hAnsi="Times New Roman" w:cs="Times New Roman"/>
          <w:sz w:val="24"/>
        </w:rPr>
        <w:t xml:space="preserve">  </w:t>
      </w:r>
      <w:r w:rsidRPr="00B44BD6">
        <w:rPr>
          <w:rFonts w:ascii="Times New Roman" w:hAnsi="Times New Roman" w:cs="Times New Roman"/>
          <w:sz w:val="24"/>
        </w:rPr>
        <w:t>G.G.D.C., Lalgarh</w:t>
      </w:r>
    </w:p>
    <w:sectPr w:rsidR="00FA711A" w:rsidRPr="00B44BD6" w:rsidSect="00F40215">
      <w:headerReference w:type="default" r:id="rId8"/>
      <w:pgSz w:w="11906" w:h="16838" w:code="9"/>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860D7" w14:textId="77777777" w:rsidR="00F40215" w:rsidRDefault="00F40215" w:rsidP="00F40215">
      <w:pPr>
        <w:spacing w:after="0" w:line="240" w:lineRule="auto"/>
      </w:pPr>
      <w:r>
        <w:separator/>
      </w:r>
    </w:p>
  </w:endnote>
  <w:endnote w:type="continuationSeparator" w:id="0">
    <w:p w14:paraId="211112DC" w14:textId="77777777" w:rsidR="00F40215" w:rsidRDefault="00F40215" w:rsidP="00F4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DA41A" w14:textId="77777777" w:rsidR="00F40215" w:rsidRDefault="00F40215" w:rsidP="00F40215">
      <w:pPr>
        <w:spacing w:after="0" w:line="240" w:lineRule="auto"/>
      </w:pPr>
      <w:r>
        <w:separator/>
      </w:r>
    </w:p>
  </w:footnote>
  <w:footnote w:type="continuationSeparator" w:id="0">
    <w:p w14:paraId="62ABEC06" w14:textId="77777777" w:rsidR="00F40215" w:rsidRDefault="00F40215" w:rsidP="00F40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FD6DB" w14:textId="77777777" w:rsidR="00F40215" w:rsidRDefault="00F40215" w:rsidP="00F40215">
    <w:pPr>
      <w:jc w:val="center"/>
      <w:rPr>
        <w:rFonts w:ascii="Elephant" w:hAnsi="Elephant" w:cs="Times New Roman"/>
        <w:b/>
        <w:bCs/>
        <w:sz w:val="40"/>
        <w:szCs w:val="40"/>
      </w:rPr>
    </w:pPr>
    <w:bookmarkStart w:id="1" w:name="_Hlk177650610"/>
    <w:r>
      <w:rPr>
        <w:rFonts w:ascii="Elephant" w:hAnsi="Elephant" w:cs="Times New Roman"/>
        <w:b/>
        <w:bCs/>
        <w:noProof/>
        <w:sz w:val="40"/>
        <w:szCs w:val="40"/>
        <w:lang w:eastAsia="en-IN"/>
      </w:rPr>
      <w:drawing>
        <wp:inline distT="0" distB="0" distL="0" distR="0" wp14:anchorId="1EF512BE" wp14:editId="3ADCD392">
          <wp:extent cx="444500" cy="582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040" cy="591468"/>
                  </a:xfrm>
                  <a:prstGeom prst="rect">
                    <a:avLst/>
                  </a:prstGeom>
                  <a:noFill/>
                </pic:spPr>
              </pic:pic>
            </a:graphicData>
          </a:graphic>
        </wp:inline>
      </w:drawing>
    </w:r>
  </w:p>
  <w:p w14:paraId="0EB259BE" w14:textId="77777777" w:rsidR="00F40215" w:rsidRPr="006C36E1" w:rsidRDefault="00F40215" w:rsidP="00F40215">
    <w:pPr>
      <w:pStyle w:val="NormalWeb"/>
      <w:spacing w:before="0" w:beforeAutospacing="0" w:after="0" w:afterAutospacing="0"/>
      <w:jc w:val="center"/>
      <w:rPr>
        <w:color w:val="007E39"/>
        <w:sz w:val="20"/>
        <w:szCs w:val="20"/>
      </w:rPr>
    </w:pPr>
    <w:r w:rsidRPr="006C36E1">
      <w:rPr>
        <w:rFonts w:eastAsiaTheme="minorEastAsia"/>
        <w:b/>
        <w:bCs/>
        <w:color w:val="007E39"/>
        <w:kern w:val="24"/>
        <w:sz w:val="20"/>
        <w:szCs w:val="20"/>
        <w:lang w:val="en-US"/>
      </w:rPr>
      <w:t>GOVERNMENT OF WEST BENGAL</w:t>
    </w:r>
  </w:p>
  <w:p w14:paraId="6B297AC1" w14:textId="77777777" w:rsidR="00F40215" w:rsidRPr="006C36E1" w:rsidRDefault="00F40215" w:rsidP="00F40215">
    <w:pPr>
      <w:pStyle w:val="NormalWeb"/>
      <w:spacing w:before="0" w:beforeAutospacing="0" w:after="20" w:afterAutospacing="0"/>
      <w:jc w:val="center"/>
      <w:rPr>
        <w:b/>
      </w:rPr>
    </w:pPr>
    <w:r w:rsidRPr="006C36E1">
      <w:rPr>
        <w:rFonts w:eastAsiaTheme="minorEastAsia"/>
        <w:b/>
        <w:kern w:val="24"/>
        <w:lang w:val="en-US"/>
      </w:rPr>
      <w:t>GOVERNMENT GENERAL DEGREE COLLEGE, LALGARH</w:t>
    </w:r>
  </w:p>
  <w:p w14:paraId="315728D0" w14:textId="77777777" w:rsidR="00F40215" w:rsidRPr="006C36E1" w:rsidRDefault="00F40215" w:rsidP="00F40215">
    <w:pPr>
      <w:pStyle w:val="NormalWeb"/>
      <w:pBdr>
        <w:bottom w:val="single" w:sz="4" w:space="1" w:color="auto"/>
      </w:pBdr>
      <w:spacing w:before="0" w:beforeAutospacing="0" w:after="20" w:afterAutospacing="0"/>
      <w:jc w:val="center"/>
      <w:rPr>
        <w:rFonts w:eastAsiaTheme="minorEastAsia"/>
        <w:b/>
        <w:kern w:val="24"/>
        <w:sz w:val="20"/>
        <w:szCs w:val="20"/>
        <w:lang w:val="en-US"/>
      </w:rPr>
    </w:pPr>
    <w:proofErr w:type="gramStart"/>
    <w:r w:rsidRPr="006C36E1">
      <w:rPr>
        <w:rFonts w:eastAsiaTheme="minorEastAsia"/>
        <w:b/>
        <w:kern w:val="24"/>
        <w:sz w:val="20"/>
        <w:szCs w:val="20"/>
        <w:lang w:val="en-US"/>
      </w:rPr>
      <w:t>LALGARH :</w:t>
    </w:r>
    <w:proofErr w:type="gramEnd"/>
    <w:r w:rsidRPr="006C36E1">
      <w:rPr>
        <w:rFonts w:eastAsiaTheme="minorEastAsia"/>
        <w:b/>
        <w:kern w:val="24"/>
        <w:sz w:val="20"/>
        <w:szCs w:val="20"/>
        <w:lang w:val="en-US"/>
      </w:rPr>
      <w:t>: JHARGRAM :: 721516</w:t>
    </w:r>
  </w:p>
  <w:p w14:paraId="77C58036" w14:textId="281EF59C" w:rsidR="00F40215" w:rsidRPr="00F967EE" w:rsidRDefault="00F40215" w:rsidP="00F40215">
    <w:pPr>
      <w:pStyle w:val="NormalWeb"/>
      <w:pBdr>
        <w:bottom w:val="single" w:sz="4" w:space="1" w:color="auto"/>
      </w:pBdr>
      <w:spacing w:before="0" w:beforeAutospacing="0" w:after="20" w:afterAutospacing="0"/>
      <w:jc w:val="center"/>
      <w:rPr>
        <w:rFonts w:eastAsiaTheme="minorEastAsia"/>
        <w:b/>
        <w:color w:val="1F4E79" w:themeColor="accent5" w:themeShade="80"/>
        <w:kern w:val="24"/>
        <w:sz w:val="22"/>
        <w:szCs w:val="22"/>
        <w:lang w:val="en-US"/>
      </w:rPr>
    </w:pPr>
    <w:r w:rsidRPr="00F967EE">
      <w:rPr>
        <w:rFonts w:eastAsiaTheme="minorEastAsia"/>
        <w:b/>
        <w:color w:val="007E39"/>
        <w:kern w:val="24"/>
        <w:sz w:val="22"/>
        <w:szCs w:val="22"/>
        <w:lang w:val="en-US"/>
      </w:rPr>
      <w:t>E-mail: principal@lalgarhgovtcollege.org,   Website: www.lalgarhgovtcollege.org</w:t>
    </w:r>
  </w:p>
  <w:p w14:paraId="6ED490D9" w14:textId="77777777" w:rsidR="00F40215" w:rsidRPr="00451329" w:rsidRDefault="00F40215" w:rsidP="00F40215">
    <w:pPr>
      <w:pStyle w:val="NormalWeb"/>
      <w:pBdr>
        <w:bottom w:val="single" w:sz="4" w:space="1" w:color="auto"/>
      </w:pBdr>
      <w:spacing w:before="0" w:beforeAutospacing="0" w:after="20" w:afterAutospacing="0"/>
      <w:jc w:val="center"/>
      <w:rPr>
        <w:rFonts w:eastAsiaTheme="minorEastAsia"/>
        <w:b/>
        <w:color w:val="1F4E79" w:themeColor="accent5" w:themeShade="80"/>
        <w:kern w:val="24"/>
        <w:lang w:val="en-US"/>
      </w:rPr>
    </w:pPr>
    <w:r>
      <w:rPr>
        <w:rFonts w:eastAsiaTheme="minorEastAsia"/>
        <w:b/>
        <w:color w:val="1F4E79" w:themeColor="accent5" w:themeShade="80"/>
        <w:kern w:val="24"/>
        <w:lang w:val="en-US"/>
      </w:rPr>
      <w:t>………………………………………………………………………………………………………</w:t>
    </w:r>
    <w:bookmarkEnd w:id="1"/>
  </w:p>
  <w:p w14:paraId="577DDF33" w14:textId="77777777" w:rsidR="00F40215" w:rsidRDefault="00F40215" w:rsidP="00F40215">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97"/>
    <w:rsid w:val="000A77B3"/>
    <w:rsid w:val="000F7C53"/>
    <w:rsid w:val="001A37E6"/>
    <w:rsid w:val="00463B63"/>
    <w:rsid w:val="005460F4"/>
    <w:rsid w:val="00556145"/>
    <w:rsid w:val="006566BB"/>
    <w:rsid w:val="006E769B"/>
    <w:rsid w:val="00703AE1"/>
    <w:rsid w:val="00A3174D"/>
    <w:rsid w:val="00B376DC"/>
    <w:rsid w:val="00B44BD6"/>
    <w:rsid w:val="00C23A9B"/>
    <w:rsid w:val="00D6080D"/>
    <w:rsid w:val="00DF3CD4"/>
    <w:rsid w:val="00E25297"/>
    <w:rsid w:val="00E75E70"/>
    <w:rsid w:val="00F13731"/>
    <w:rsid w:val="00F40215"/>
    <w:rsid w:val="00F462D5"/>
    <w:rsid w:val="00FA711A"/>
    <w:rsid w:val="00FD7F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215"/>
    <w:pPr>
      <w:tabs>
        <w:tab w:val="center" w:pos="4513"/>
        <w:tab w:val="right" w:pos="9026"/>
      </w:tabs>
      <w:spacing w:after="0" w:line="240" w:lineRule="auto"/>
    </w:pPr>
    <w:rPr>
      <w:kern w:val="2"/>
      <w:szCs w:val="28"/>
      <w:lang w:bidi="bn-IN"/>
      <w14:ligatures w14:val="standardContextual"/>
    </w:rPr>
  </w:style>
  <w:style w:type="character" w:customStyle="1" w:styleId="HeaderChar">
    <w:name w:val="Header Char"/>
    <w:basedOn w:val="DefaultParagraphFont"/>
    <w:link w:val="Header"/>
    <w:uiPriority w:val="99"/>
    <w:rsid w:val="00F40215"/>
    <w:rPr>
      <w:kern w:val="2"/>
      <w:szCs w:val="28"/>
      <w:lang w:bidi="bn-IN"/>
      <w14:ligatures w14:val="standardContextual"/>
    </w:rPr>
  </w:style>
  <w:style w:type="paragraph" w:styleId="NormalWeb">
    <w:name w:val="Normal (Web)"/>
    <w:basedOn w:val="Normal"/>
    <w:uiPriority w:val="99"/>
    <w:unhideWhenUsed/>
    <w:rsid w:val="00F4021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F4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15"/>
  </w:style>
  <w:style w:type="paragraph" w:styleId="BalloonText">
    <w:name w:val="Balloon Text"/>
    <w:basedOn w:val="Normal"/>
    <w:link w:val="BalloonTextChar"/>
    <w:uiPriority w:val="99"/>
    <w:semiHidden/>
    <w:unhideWhenUsed/>
    <w:rsid w:val="00F1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215"/>
    <w:pPr>
      <w:tabs>
        <w:tab w:val="center" w:pos="4513"/>
        <w:tab w:val="right" w:pos="9026"/>
      </w:tabs>
      <w:spacing w:after="0" w:line="240" w:lineRule="auto"/>
    </w:pPr>
    <w:rPr>
      <w:kern w:val="2"/>
      <w:szCs w:val="28"/>
      <w:lang w:bidi="bn-IN"/>
      <w14:ligatures w14:val="standardContextual"/>
    </w:rPr>
  </w:style>
  <w:style w:type="character" w:customStyle="1" w:styleId="HeaderChar">
    <w:name w:val="Header Char"/>
    <w:basedOn w:val="DefaultParagraphFont"/>
    <w:link w:val="Header"/>
    <w:uiPriority w:val="99"/>
    <w:rsid w:val="00F40215"/>
    <w:rPr>
      <w:kern w:val="2"/>
      <w:szCs w:val="28"/>
      <w:lang w:bidi="bn-IN"/>
      <w14:ligatures w14:val="standardContextual"/>
    </w:rPr>
  </w:style>
  <w:style w:type="paragraph" w:styleId="NormalWeb">
    <w:name w:val="Normal (Web)"/>
    <w:basedOn w:val="Normal"/>
    <w:uiPriority w:val="99"/>
    <w:unhideWhenUsed/>
    <w:rsid w:val="00F4021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F4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15"/>
  </w:style>
  <w:style w:type="paragraph" w:styleId="BalloonText">
    <w:name w:val="Balloon Text"/>
    <w:basedOn w:val="Normal"/>
    <w:link w:val="BalloonTextChar"/>
    <w:uiPriority w:val="99"/>
    <w:semiHidden/>
    <w:unhideWhenUsed/>
    <w:rsid w:val="00F1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93159">
      <w:bodyDiv w:val="1"/>
      <w:marLeft w:val="0"/>
      <w:marRight w:val="0"/>
      <w:marTop w:val="0"/>
      <w:marBottom w:val="0"/>
      <w:divBdr>
        <w:top w:val="none" w:sz="0" w:space="0" w:color="auto"/>
        <w:left w:val="none" w:sz="0" w:space="0" w:color="auto"/>
        <w:bottom w:val="none" w:sz="0" w:space="0" w:color="auto"/>
        <w:right w:val="none" w:sz="0" w:space="0" w:color="auto"/>
      </w:divBdr>
    </w:div>
    <w:div w:id="15557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5</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rana</dc:creator>
  <cp:keywords/>
  <dc:description/>
  <cp:lastModifiedBy>USER</cp:lastModifiedBy>
  <cp:revision>16</cp:revision>
  <dcterms:created xsi:type="dcterms:W3CDTF">2024-09-25T07:38:00Z</dcterms:created>
  <dcterms:modified xsi:type="dcterms:W3CDTF">2024-10-22T03:07:00Z</dcterms:modified>
</cp:coreProperties>
</file>